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85" w:rsidRDefault="00AF5EDA">
      <w:r>
        <w:t>Name_______________________________________</w:t>
      </w:r>
      <w:r>
        <w:tab/>
      </w:r>
      <w:r>
        <w:tab/>
      </w:r>
      <w:r>
        <w:tab/>
      </w:r>
      <w:r>
        <w:tab/>
        <w:t>English 2 CP/</w:t>
      </w:r>
      <w:r>
        <w:rPr>
          <w:i/>
        </w:rPr>
        <w:t>The Great Gatsby</w:t>
      </w:r>
    </w:p>
    <w:p w:rsidR="00AF5EDA" w:rsidRDefault="00AF5EDA">
      <w:r>
        <w:t>Complete the following questions and statements.</w:t>
      </w:r>
    </w:p>
    <w:p w:rsidR="00AF5EDA" w:rsidRDefault="00AF5EDA">
      <w:r>
        <w:t>1.  What does Tom Buchanan do to Myrtle Wilson towards the end of the chapter?</w:t>
      </w:r>
      <w:r w:rsidR="00DB73CB">
        <w:t xml:space="preserve">  Did </w:t>
      </w:r>
      <w:proofErr w:type="gramStart"/>
      <w:r w:rsidR="00DB73CB">
        <w:t>Myrtle  have</w:t>
      </w:r>
      <w:proofErr w:type="gramEnd"/>
      <w:r w:rsidR="00DB73CB">
        <w:t xml:space="preserve"> the right to say what she said?  Why did Tom do what he did?  What theme(s) does this incident </w:t>
      </w:r>
      <w:proofErr w:type="gramStart"/>
      <w:r w:rsidR="00DB73CB">
        <w:t>bring  up</w:t>
      </w:r>
      <w:proofErr w:type="gramEnd"/>
      <w:r w:rsidR="00DB73CB">
        <w:t>?</w:t>
      </w:r>
    </w:p>
    <w:p w:rsidR="00DB73CB" w:rsidRDefault="00DB73CB"/>
    <w:p w:rsidR="00AF5EDA" w:rsidRDefault="00AF5EDA"/>
    <w:p w:rsidR="00AF5EDA" w:rsidRDefault="00AF5EDA">
      <w:r>
        <w:t xml:space="preserve">2.  Use the Venn </w:t>
      </w:r>
      <w:proofErr w:type="gramStart"/>
      <w:r>
        <w:t>Diagram</w:t>
      </w:r>
      <w:proofErr w:type="gramEnd"/>
      <w:r>
        <w:t xml:space="preserve"> to compare and contrast the Valley of Ashes and its inhabitants with East Egg and its inhabitants.  Then draw a conclusion(s) from the diagram and write these conclusions below the diagram.</w:t>
      </w:r>
    </w:p>
    <w:p w:rsidR="00AF5EDA" w:rsidRDefault="00AF5E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5105400" cy="3486150"/>
            <wp:effectExtent l="19050" t="0" r="0" b="0"/>
            <wp:wrapThrough wrapText="bothSides">
              <wp:wrapPolygon edited="0">
                <wp:start x="6206" y="0"/>
                <wp:lineTo x="5400" y="118"/>
                <wp:lineTo x="2901" y="1534"/>
                <wp:lineTo x="2821" y="2007"/>
                <wp:lineTo x="1451" y="3777"/>
                <wp:lineTo x="645" y="5666"/>
                <wp:lineTo x="81" y="7554"/>
                <wp:lineTo x="-81" y="11331"/>
                <wp:lineTo x="0" y="13220"/>
                <wp:lineTo x="403" y="15108"/>
                <wp:lineTo x="1128" y="16997"/>
                <wp:lineTo x="2337" y="19003"/>
                <wp:lineTo x="4191" y="20774"/>
                <wp:lineTo x="4352" y="20892"/>
                <wp:lineTo x="6045" y="21482"/>
                <wp:lineTo x="6287" y="21482"/>
                <wp:lineTo x="14991" y="21482"/>
                <wp:lineTo x="15394" y="21482"/>
                <wp:lineTo x="17087" y="20892"/>
                <wp:lineTo x="17087" y="20774"/>
                <wp:lineTo x="17248" y="20774"/>
                <wp:lineTo x="19182" y="19003"/>
                <wp:lineTo x="19263" y="18885"/>
                <wp:lineTo x="20310" y="17115"/>
                <wp:lineTo x="20310" y="16997"/>
                <wp:lineTo x="20391" y="16997"/>
                <wp:lineTo x="21116" y="15226"/>
                <wp:lineTo x="21116" y="15108"/>
                <wp:lineTo x="21519" y="13338"/>
                <wp:lineTo x="21519" y="13220"/>
                <wp:lineTo x="21600" y="11449"/>
                <wp:lineTo x="21600" y="9089"/>
                <wp:lineTo x="21439" y="7554"/>
                <wp:lineTo x="20955" y="5666"/>
                <wp:lineTo x="20310" y="4367"/>
                <wp:lineTo x="19988" y="3777"/>
                <wp:lineTo x="18940" y="2243"/>
                <wp:lineTo x="18618" y="1534"/>
                <wp:lineTo x="16200" y="118"/>
                <wp:lineTo x="15394" y="0"/>
                <wp:lineTo x="6206" y="0"/>
              </wp:wrapPolygon>
            </wp:wrapThrough>
            <wp:docPr id="1" name="Picture 1" descr="http://84d1f3.medialib.glogster.com/media/22/22584ff77431d8ada6ace37ff189affc24e1d053ab803fc5cffce5ece665d11f/jeb4sp-edu-venn-diagram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4d1f3.medialib.glogster.com/media/22/22584ff77431d8ada6ace37ff189affc24e1d053ab803fc5cffce5ece665d11f/jeb4sp-edu-venn-diagram-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EDA" w:rsidRPr="00AF5EDA" w:rsidRDefault="00AF5EDA" w:rsidP="00AF5EDA"/>
    <w:p w:rsidR="00AF5EDA" w:rsidRPr="00AF5EDA" w:rsidRDefault="00AF5EDA" w:rsidP="00AF5EDA"/>
    <w:p w:rsidR="00AF5EDA" w:rsidRPr="00AF5EDA" w:rsidRDefault="00AF5EDA" w:rsidP="00AF5EDA"/>
    <w:p w:rsidR="00AF5EDA" w:rsidRPr="00AF5EDA" w:rsidRDefault="00AF5EDA" w:rsidP="00AF5EDA"/>
    <w:p w:rsidR="00AF5EDA" w:rsidRPr="00AF5EDA" w:rsidRDefault="00AF5EDA" w:rsidP="00AF5EDA"/>
    <w:p w:rsidR="00AF5EDA" w:rsidRPr="00AF5EDA" w:rsidRDefault="00AF5EDA" w:rsidP="00AF5EDA"/>
    <w:p w:rsidR="00AF5EDA" w:rsidRPr="00AF5EDA" w:rsidRDefault="00AF5EDA" w:rsidP="00AF5EDA"/>
    <w:p w:rsidR="00AF5EDA" w:rsidRPr="00AF5EDA" w:rsidRDefault="00AF5EDA" w:rsidP="00AF5EDA"/>
    <w:p w:rsidR="00AF5EDA" w:rsidRPr="00AF5EDA" w:rsidRDefault="00AF5EDA" w:rsidP="00AF5EDA"/>
    <w:p w:rsidR="00AF5EDA" w:rsidRDefault="00AF5EDA" w:rsidP="00AF5EDA"/>
    <w:p w:rsidR="00AF5EDA" w:rsidRDefault="00DB73CB" w:rsidP="00AF5EDA">
      <w:pPr>
        <w:tabs>
          <w:tab w:val="left" w:pos="2025"/>
        </w:tabs>
      </w:pPr>
      <w:r>
        <w:t>From this diagram I can conclude that…</w:t>
      </w:r>
    </w:p>
    <w:p w:rsidR="00DB73CB" w:rsidRDefault="00DB73CB" w:rsidP="00AF5EDA">
      <w:pPr>
        <w:tabs>
          <w:tab w:val="left" w:pos="2025"/>
        </w:tabs>
      </w:pPr>
    </w:p>
    <w:p w:rsidR="00DB73CB" w:rsidRDefault="00DB73CB" w:rsidP="00AF5EDA">
      <w:pPr>
        <w:tabs>
          <w:tab w:val="left" w:pos="2025"/>
        </w:tabs>
      </w:pPr>
    </w:p>
    <w:p w:rsidR="00DB73CB" w:rsidRDefault="00DB73CB" w:rsidP="00AF5EDA">
      <w:pPr>
        <w:tabs>
          <w:tab w:val="left" w:pos="2025"/>
        </w:tabs>
      </w:pPr>
    </w:p>
    <w:p w:rsidR="00AF5EDA" w:rsidRDefault="00AF5EDA" w:rsidP="00AF5EDA">
      <w:pPr>
        <w:tabs>
          <w:tab w:val="left" w:pos="2025"/>
        </w:tabs>
      </w:pPr>
      <w:r>
        <w:t xml:space="preserve">3.   What do/can the rich expect?  What do/can the poor expect? </w:t>
      </w:r>
    </w:p>
    <w:p w:rsidR="00AF5EDA" w:rsidRDefault="00AF5EDA" w:rsidP="00AF5EDA">
      <w:pPr>
        <w:tabs>
          <w:tab w:val="left" w:pos="2025"/>
        </w:tabs>
      </w:pPr>
      <w:r>
        <w:t xml:space="preserve"> Use 2 characters to explore this theme and write down a quotation(s) that prove your point.</w:t>
      </w:r>
    </w:p>
    <w:p w:rsidR="00AF5EDA" w:rsidRDefault="00AF5EDA" w:rsidP="00AF5EDA">
      <w:pPr>
        <w:tabs>
          <w:tab w:val="left" w:pos="2025"/>
        </w:tabs>
      </w:pPr>
    </w:p>
    <w:p w:rsidR="00AF5EDA" w:rsidRDefault="00AF5EDA" w:rsidP="00AF5EDA">
      <w:pPr>
        <w:tabs>
          <w:tab w:val="left" w:pos="2025"/>
        </w:tabs>
      </w:pPr>
    </w:p>
    <w:p w:rsidR="00AF5EDA" w:rsidRDefault="00AF5EDA" w:rsidP="00AF5EDA">
      <w:pPr>
        <w:tabs>
          <w:tab w:val="left" w:pos="2025"/>
        </w:tabs>
      </w:pPr>
    </w:p>
    <w:p w:rsidR="00AF5EDA" w:rsidRDefault="00AF5EDA" w:rsidP="00AF5EDA">
      <w:pPr>
        <w:tabs>
          <w:tab w:val="left" w:pos="2025"/>
        </w:tabs>
      </w:pPr>
      <w:r>
        <w:lastRenderedPageBreak/>
        <w:t>4.  Symbolism is very important to the modern writer.  Fitzgerald employs a multitude of symbols in this chapter to represent certain ideas/concepts/philosophies/</w:t>
      </w:r>
      <w:r w:rsidR="00DB73CB">
        <w:t>cultural norms.  Explain these images in terms of what they symbolize and why they are in the novel.</w:t>
      </w:r>
    </w:p>
    <w:p w:rsidR="00DB73CB" w:rsidRDefault="00DB73CB" w:rsidP="00AF5EDA">
      <w:pPr>
        <w:tabs>
          <w:tab w:val="left" w:pos="2025"/>
        </w:tabs>
      </w:pPr>
      <w:r>
        <w:t xml:space="preserve">The eyes of Dr. T.J. </w:t>
      </w:r>
      <w:proofErr w:type="spellStart"/>
      <w:r>
        <w:t>Eckleburg</w:t>
      </w:r>
      <w:proofErr w:type="spellEnd"/>
    </w:p>
    <w:p w:rsidR="00DB73CB" w:rsidRDefault="00DB73CB" w:rsidP="00AF5EDA">
      <w:pPr>
        <w:tabs>
          <w:tab w:val="left" w:pos="2025"/>
        </w:tabs>
      </w:pPr>
    </w:p>
    <w:p w:rsidR="00DB73CB" w:rsidRDefault="00DB73CB" w:rsidP="00AF5EDA">
      <w:pPr>
        <w:tabs>
          <w:tab w:val="left" w:pos="2025"/>
        </w:tabs>
      </w:pPr>
    </w:p>
    <w:p w:rsidR="00046EC5" w:rsidRDefault="00046EC5" w:rsidP="00AF5EDA">
      <w:pPr>
        <w:tabs>
          <w:tab w:val="left" w:pos="2025"/>
        </w:tabs>
      </w:pPr>
    </w:p>
    <w:p w:rsidR="00DB73CB" w:rsidRDefault="00DB73CB" w:rsidP="00AF5EDA">
      <w:pPr>
        <w:tabs>
          <w:tab w:val="left" w:pos="2025"/>
        </w:tabs>
      </w:pPr>
      <w:r>
        <w:t xml:space="preserve">The dog  </w:t>
      </w:r>
    </w:p>
    <w:p w:rsidR="00DB73CB" w:rsidRDefault="00DB73CB" w:rsidP="00AF5EDA">
      <w:pPr>
        <w:tabs>
          <w:tab w:val="left" w:pos="2025"/>
        </w:tabs>
      </w:pPr>
    </w:p>
    <w:p w:rsidR="00DB73CB" w:rsidRDefault="00DB73CB" w:rsidP="00AF5EDA">
      <w:pPr>
        <w:tabs>
          <w:tab w:val="left" w:pos="2025"/>
        </w:tabs>
      </w:pPr>
    </w:p>
    <w:p w:rsidR="00DB73CB" w:rsidRDefault="00DB73CB" w:rsidP="00AF5EDA">
      <w:pPr>
        <w:tabs>
          <w:tab w:val="left" w:pos="2025"/>
        </w:tabs>
      </w:pPr>
    </w:p>
    <w:p w:rsidR="00DB73CB" w:rsidRDefault="00DB73CB" w:rsidP="00DB73CB">
      <w:pPr>
        <w:tabs>
          <w:tab w:val="left" w:pos="2025"/>
        </w:tabs>
      </w:pPr>
      <w:r>
        <w:t>The “incessant clicking” of “innumerable pottery bracelets” jingling on Catherine &amp; the furniture</w:t>
      </w:r>
      <w:r w:rsidR="00046EC5">
        <w:t xml:space="preserve"> in the apartment</w:t>
      </w:r>
    </w:p>
    <w:p w:rsidR="00046EC5" w:rsidRDefault="00046EC5" w:rsidP="00DB73CB">
      <w:pPr>
        <w:tabs>
          <w:tab w:val="left" w:pos="2025"/>
        </w:tabs>
      </w:pPr>
    </w:p>
    <w:p w:rsidR="00046EC5" w:rsidRDefault="00046EC5" w:rsidP="00DB73CB">
      <w:pPr>
        <w:tabs>
          <w:tab w:val="left" w:pos="2025"/>
        </w:tabs>
      </w:pPr>
    </w:p>
    <w:p w:rsidR="00046EC5" w:rsidRDefault="00046EC5" w:rsidP="00DB73CB">
      <w:pPr>
        <w:tabs>
          <w:tab w:val="left" w:pos="2025"/>
        </w:tabs>
      </w:pPr>
    </w:p>
    <w:p w:rsidR="00046EC5" w:rsidRDefault="00046EC5" w:rsidP="00DB73CB">
      <w:pPr>
        <w:tabs>
          <w:tab w:val="left" w:pos="2025"/>
        </w:tabs>
      </w:pPr>
    </w:p>
    <w:p w:rsidR="00046EC5" w:rsidRDefault="00046EC5" w:rsidP="00DB73CB">
      <w:pPr>
        <w:tabs>
          <w:tab w:val="left" w:pos="2025"/>
        </w:tabs>
      </w:pPr>
      <w:r>
        <w:t xml:space="preserve">The picture of the gardens at Versailles </w:t>
      </w:r>
    </w:p>
    <w:p w:rsidR="00046EC5" w:rsidRDefault="00046EC5" w:rsidP="00DB73CB">
      <w:pPr>
        <w:tabs>
          <w:tab w:val="left" w:pos="2025"/>
        </w:tabs>
      </w:pPr>
    </w:p>
    <w:p w:rsidR="00046EC5" w:rsidRDefault="00046EC5" w:rsidP="00DB73CB">
      <w:pPr>
        <w:tabs>
          <w:tab w:val="left" w:pos="2025"/>
        </w:tabs>
      </w:pPr>
    </w:p>
    <w:p w:rsidR="00046EC5" w:rsidRDefault="00046EC5" w:rsidP="00DB73CB">
      <w:pPr>
        <w:tabs>
          <w:tab w:val="left" w:pos="2025"/>
        </w:tabs>
      </w:pPr>
    </w:p>
    <w:p w:rsidR="00046EC5" w:rsidRDefault="00046EC5" w:rsidP="00DB73CB">
      <w:pPr>
        <w:tabs>
          <w:tab w:val="left" w:pos="2025"/>
        </w:tabs>
      </w:pPr>
    </w:p>
    <w:p w:rsidR="00046EC5" w:rsidRPr="00046EC5" w:rsidRDefault="00046EC5" w:rsidP="00DB73CB">
      <w:pPr>
        <w:tabs>
          <w:tab w:val="left" w:pos="2025"/>
        </w:tabs>
        <w:rPr>
          <w:b/>
        </w:rPr>
      </w:pPr>
      <w:r>
        <w:t xml:space="preserve">5.  </w:t>
      </w:r>
      <w:r>
        <w:rPr>
          <w:b/>
        </w:rPr>
        <w:t>SOUND OFF – write anything here that isn’t on this worksheet that you want to discuss/question/investigate!!!</w:t>
      </w:r>
    </w:p>
    <w:p w:rsidR="00DB73CB" w:rsidRDefault="00DB73CB" w:rsidP="00AF5EDA">
      <w:pPr>
        <w:tabs>
          <w:tab w:val="left" w:pos="2025"/>
        </w:tabs>
      </w:pPr>
    </w:p>
    <w:p w:rsidR="00DB73CB" w:rsidRDefault="00DB73CB" w:rsidP="00AF5EDA">
      <w:pPr>
        <w:tabs>
          <w:tab w:val="left" w:pos="2025"/>
        </w:tabs>
      </w:pPr>
    </w:p>
    <w:p w:rsidR="00DB73CB" w:rsidRDefault="00DB73CB" w:rsidP="00AF5EDA">
      <w:pPr>
        <w:tabs>
          <w:tab w:val="left" w:pos="2025"/>
        </w:tabs>
      </w:pPr>
    </w:p>
    <w:p w:rsidR="00DB73CB" w:rsidRDefault="00DB73CB" w:rsidP="00AF5EDA">
      <w:pPr>
        <w:tabs>
          <w:tab w:val="left" w:pos="2025"/>
        </w:tabs>
      </w:pPr>
    </w:p>
    <w:p w:rsidR="00DB73CB" w:rsidRDefault="00DB73CB" w:rsidP="00AF5EDA">
      <w:pPr>
        <w:tabs>
          <w:tab w:val="left" w:pos="2025"/>
        </w:tabs>
      </w:pPr>
    </w:p>
    <w:p w:rsidR="00DB73CB" w:rsidRDefault="00DB73CB" w:rsidP="00AF5EDA">
      <w:pPr>
        <w:tabs>
          <w:tab w:val="left" w:pos="2025"/>
        </w:tabs>
      </w:pPr>
    </w:p>
    <w:p w:rsidR="00AF5EDA" w:rsidRPr="00AF5EDA" w:rsidRDefault="00AF5EDA" w:rsidP="00AF5EDA">
      <w:pPr>
        <w:tabs>
          <w:tab w:val="left" w:pos="2025"/>
        </w:tabs>
      </w:pPr>
    </w:p>
    <w:sectPr w:rsidR="00AF5EDA" w:rsidRPr="00AF5EDA" w:rsidSect="00AF5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5EDA"/>
    <w:rsid w:val="00033AFF"/>
    <w:rsid w:val="00046EC5"/>
    <w:rsid w:val="002D6A76"/>
    <w:rsid w:val="00343E3E"/>
    <w:rsid w:val="009A428F"/>
    <w:rsid w:val="00A75B6F"/>
    <w:rsid w:val="00AF5EDA"/>
    <w:rsid w:val="00DB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mcanning</dc:creator>
  <cp:lastModifiedBy>mcanning</cp:lastModifiedBy>
  <cp:revision>2</cp:revision>
  <cp:lastPrinted>2013-04-18T12:45:00Z</cp:lastPrinted>
  <dcterms:created xsi:type="dcterms:W3CDTF">2013-04-18T12:17:00Z</dcterms:created>
  <dcterms:modified xsi:type="dcterms:W3CDTF">2015-05-19T11:58:00Z</dcterms:modified>
</cp:coreProperties>
</file>