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20"/>
        <w:tblW w:w="0" w:type="auto"/>
        <w:tblLook w:val="04A0"/>
      </w:tblPr>
      <w:tblGrid>
        <w:gridCol w:w="7308"/>
        <w:gridCol w:w="7308"/>
      </w:tblGrid>
      <w:tr w:rsidR="00F63BF0" w:rsidTr="004F05A7">
        <w:trPr>
          <w:trHeight w:val="5226"/>
        </w:trPr>
        <w:tc>
          <w:tcPr>
            <w:tcW w:w="7308" w:type="dxa"/>
          </w:tcPr>
          <w:p w:rsidR="00F63BF0" w:rsidRDefault="001C3910" w:rsidP="00F63BF0">
            <w:r>
              <w:t xml:space="preserve"> </w:t>
            </w:r>
            <w:r w:rsidR="00F63BF0">
              <w:t>News Report. (Summary). For this section, you will need to provide a summary of the major events that happened in the assigned text(s).  As this is a news report, providing all the appropriate details is essential for your viewers to understand what is happening and where your text is moving.</w:t>
            </w:r>
          </w:p>
        </w:tc>
        <w:tc>
          <w:tcPr>
            <w:tcW w:w="7308" w:type="dxa"/>
          </w:tcPr>
          <w:p w:rsidR="00F63BF0" w:rsidRDefault="00F63BF0" w:rsidP="00F63BF0">
            <w:r>
              <w:t>Interview. (Character Personality).  For this section you will interview a character or characters from your specific text(s).  This interview is designed to better understand a character’s behaviors and motivations.  Be sure to ask at least 2 questions per character.  The goal here is to have your viewers come away with a deeper understanding of the character(s).</w:t>
            </w:r>
          </w:p>
        </w:tc>
      </w:tr>
      <w:tr w:rsidR="00F63BF0" w:rsidTr="004F05A7">
        <w:trPr>
          <w:trHeight w:val="5226"/>
        </w:trPr>
        <w:tc>
          <w:tcPr>
            <w:tcW w:w="7308" w:type="dxa"/>
          </w:tcPr>
          <w:p w:rsidR="00F63BF0" w:rsidRDefault="00F63BF0" w:rsidP="00F63BF0">
            <w:r>
              <w:t xml:space="preserve">Panel Discussion. (Perspective). For this section, you will conduct a panel discussion that utilizes all of your group members.  Each group member will assume an identity and specific P.O.V. on a theme within your text.  The goal here is to have your viewers </w:t>
            </w:r>
            <w:r w:rsidR="004F05A7">
              <w:t>examine a variety of different perspectives on a specific theme, s</w:t>
            </w:r>
            <w:r w:rsidR="00D11078">
              <w:t xml:space="preserve">o deciding on a theme and </w:t>
            </w:r>
            <w:proofErr w:type="gramStart"/>
            <w:r w:rsidR="00D11078">
              <w:t>those</w:t>
            </w:r>
            <w:proofErr w:type="gramEnd"/>
            <w:r w:rsidR="00D11078">
              <w:t xml:space="preserve"> </w:t>
            </w:r>
            <w:r w:rsidR="004F05A7">
              <w:t>spec</w:t>
            </w:r>
            <w:r w:rsidR="00D11078">
              <w:t xml:space="preserve">ific </w:t>
            </w:r>
            <w:r w:rsidR="004F05A7">
              <w:t>P.O.V.’s for your group becomes essential to a productive and effective panel discussion.</w:t>
            </w:r>
          </w:p>
        </w:tc>
        <w:tc>
          <w:tcPr>
            <w:tcW w:w="7308" w:type="dxa"/>
          </w:tcPr>
          <w:p w:rsidR="00F63BF0" w:rsidRDefault="00F63BF0" w:rsidP="00F63BF0"/>
        </w:tc>
      </w:tr>
    </w:tbl>
    <w:p w:rsidR="005913F3" w:rsidRDefault="005913F3"/>
    <w:sectPr w:rsidR="005913F3" w:rsidSect="00F63B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3BF0"/>
    <w:rsid w:val="001C3910"/>
    <w:rsid w:val="004F05A7"/>
    <w:rsid w:val="005913F3"/>
    <w:rsid w:val="00917EED"/>
    <w:rsid w:val="00D11078"/>
    <w:rsid w:val="00F6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mcanning</dc:creator>
  <cp:lastModifiedBy>mcanning</cp:lastModifiedBy>
  <cp:revision>2</cp:revision>
  <dcterms:created xsi:type="dcterms:W3CDTF">2014-10-06T12:28:00Z</dcterms:created>
  <dcterms:modified xsi:type="dcterms:W3CDTF">2014-10-06T18:02:00Z</dcterms:modified>
</cp:coreProperties>
</file>