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E1E" w:rsidRDefault="00A03E1E">
      <w:r>
        <w:t>Name_________________________________________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 xml:space="preserve">A Raisin in the Sun </w:t>
      </w:r>
      <w:r>
        <w:t>Graphic Organizer</w:t>
      </w:r>
    </w:p>
    <w:p w:rsidR="00A03E1E" w:rsidRPr="00A03E1E" w:rsidRDefault="00A03E1E">
      <w:r>
        <w:t>Fill in the boxes below with as much information</w:t>
      </w:r>
      <w:r w:rsidR="00E26E51">
        <w:t xml:space="preserve"> as you can.  The more you </w:t>
      </w:r>
      <w:r>
        <w:t xml:space="preserve">can place in these boxes, the more possibilities exist </w:t>
      </w:r>
      <w:r w:rsidR="00E26E51">
        <w:t xml:space="preserve">when it comes to thinking about how to use the information! </w:t>
      </w:r>
      <w:r w:rsidR="00E26E51">
        <w:sym w:font="Wingdings" w:char="F04A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A03E1E" w:rsidTr="00A03E1E">
        <w:tc>
          <w:tcPr>
            <w:tcW w:w="2923" w:type="dxa"/>
          </w:tcPr>
          <w:p w:rsidR="00A03E1E" w:rsidRDefault="00A03E1E" w:rsidP="00E26E51">
            <w:pPr>
              <w:jc w:val="center"/>
            </w:pPr>
            <w:r>
              <w:t>Topic</w:t>
            </w:r>
          </w:p>
        </w:tc>
        <w:tc>
          <w:tcPr>
            <w:tcW w:w="2923" w:type="dxa"/>
          </w:tcPr>
          <w:p w:rsidR="00A03E1E" w:rsidRDefault="00A03E1E" w:rsidP="00E26E51">
            <w:pPr>
              <w:jc w:val="center"/>
            </w:pPr>
            <w:r>
              <w:t>Characters</w:t>
            </w:r>
          </w:p>
        </w:tc>
        <w:tc>
          <w:tcPr>
            <w:tcW w:w="2923" w:type="dxa"/>
          </w:tcPr>
          <w:p w:rsidR="00A03E1E" w:rsidRDefault="00E26E51" w:rsidP="00E26E51">
            <w:pPr>
              <w:jc w:val="center"/>
            </w:pPr>
            <w:r>
              <w:t>Tonal words/ feelings</w:t>
            </w:r>
          </w:p>
        </w:tc>
        <w:tc>
          <w:tcPr>
            <w:tcW w:w="2923" w:type="dxa"/>
          </w:tcPr>
          <w:p w:rsidR="00A03E1E" w:rsidRDefault="00E26E51" w:rsidP="00E26E51">
            <w:pPr>
              <w:jc w:val="center"/>
            </w:pPr>
            <w:r>
              <w:t>Literary Symbols</w:t>
            </w:r>
            <w:bookmarkStart w:id="0" w:name="_GoBack"/>
            <w:bookmarkEnd w:id="0"/>
          </w:p>
        </w:tc>
        <w:tc>
          <w:tcPr>
            <w:tcW w:w="2924" w:type="dxa"/>
          </w:tcPr>
          <w:p w:rsidR="00A03E1E" w:rsidRDefault="00A03E1E" w:rsidP="00E26E51">
            <w:pPr>
              <w:jc w:val="center"/>
            </w:pPr>
            <w:r>
              <w:t>Quotes</w:t>
            </w:r>
          </w:p>
        </w:tc>
      </w:tr>
      <w:tr w:rsidR="00A03E1E" w:rsidTr="00E26E51">
        <w:trPr>
          <w:trHeight w:val="8189"/>
        </w:trPr>
        <w:tc>
          <w:tcPr>
            <w:tcW w:w="2923" w:type="dxa"/>
          </w:tcPr>
          <w:p w:rsidR="00A03E1E" w:rsidRDefault="00A03E1E"/>
        </w:tc>
        <w:tc>
          <w:tcPr>
            <w:tcW w:w="2923" w:type="dxa"/>
          </w:tcPr>
          <w:p w:rsidR="00A03E1E" w:rsidRDefault="00A03E1E"/>
        </w:tc>
        <w:tc>
          <w:tcPr>
            <w:tcW w:w="2923" w:type="dxa"/>
          </w:tcPr>
          <w:p w:rsidR="00A03E1E" w:rsidRDefault="00A03E1E"/>
        </w:tc>
        <w:tc>
          <w:tcPr>
            <w:tcW w:w="2923" w:type="dxa"/>
          </w:tcPr>
          <w:p w:rsidR="00A03E1E" w:rsidRDefault="00A03E1E"/>
        </w:tc>
        <w:tc>
          <w:tcPr>
            <w:tcW w:w="2924" w:type="dxa"/>
          </w:tcPr>
          <w:p w:rsidR="00A03E1E" w:rsidRDefault="00A03E1E"/>
        </w:tc>
      </w:tr>
    </w:tbl>
    <w:p w:rsidR="0033244E" w:rsidRDefault="00E26E51"/>
    <w:sectPr w:rsidR="0033244E" w:rsidSect="00A03E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E1E"/>
    <w:rsid w:val="00A03E1E"/>
    <w:rsid w:val="00AC71CC"/>
    <w:rsid w:val="00D973B7"/>
    <w:rsid w:val="00E2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Bank Regional Highschool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Canning</dc:creator>
  <cp:lastModifiedBy>Michael Canning</cp:lastModifiedBy>
  <cp:revision>1</cp:revision>
  <dcterms:created xsi:type="dcterms:W3CDTF">2017-10-17T22:45:00Z</dcterms:created>
  <dcterms:modified xsi:type="dcterms:W3CDTF">2017-10-17T22:57:00Z</dcterms:modified>
</cp:coreProperties>
</file>